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BA" w:rsidRPr="00B17ABA" w:rsidRDefault="00B17ABA" w:rsidP="00B17ABA">
      <w:pPr>
        <w:pStyle w:val="Ingenmellomrom"/>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Quality Metrics for Procedural Sedation</w:t>
      </w:r>
    </w:p>
    <w:p w:rsidR="00B17ABA" w:rsidRDefault="00B17ABA" w:rsidP="00B17ABA">
      <w:r>
        <w:t>AQI c</w:t>
      </w:r>
      <w:r>
        <w:t xml:space="preserve">onsensus recommendations for the Director of Anesthesia Services charged with initiating a quality management program in procedural sedation.  Data must be gathered each month from each unit where patients receive sedation.  Data gathering should be modified as necessary to fit the information technology available and the patient population served. </w:t>
      </w:r>
    </w:p>
    <w:p w:rsidR="00B17ABA" w:rsidRPr="00930167" w:rsidRDefault="00B17ABA" w:rsidP="00B17ABA"/>
    <w:p w:rsidR="00B17ABA" w:rsidRDefault="00B17ABA" w:rsidP="00B17ABA">
      <w:pPr>
        <w:jc w:val="center"/>
        <w:rPr>
          <w:b/>
        </w:rPr>
      </w:pPr>
      <w:r w:rsidRPr="0021056C">
        <w:rPr>
          <w:b/>
        </w:rPr>
        <w:t>Core Elements</w:t>
      </w:r>
    </w:p>
    <w:p w:rsidR="00B17ABA" w:rsidRPr="0021056C" w:rsidRDefault="00B17ABA" w:rsidP="00B17ABA">
      <w:pPr>
        <w:rPr>
          <w:u w:val="single"/>
        </w:rPr>
      </w:pPr>
      <w:r w:rsidRPr="0021056C">
        <w:rPr>
          <w:u w:val="single"/>
        </w:rPr>
        <w:t>Volume Metrics</w:t>
      </w:r>
    </w:p>
    <w:p w:rsidR="00B17ABA" w:rsidRPr="00930167" w:rsidRDefault="00B17ABA" w:rsidP="00B17ABA">
      <w:pPr>
        <w:numPr>
          <w:ilvl w:val="0"/>
          <w:numId w:val="2"/>
        </w:numPr>
      </w:pPr>
      <w:r>
        <w:t>Type and number of procedures performed</w:t>
      </w:r>
      <w:r w:rsidRPr="00930167">
        <w:t xml:space="preserve"> </w:t>
      </w:r>
    </w:p>
    <w:p w:rsidR="00B17ABA" w:rsidRPr="00930167" w:rsidRDefault="00B17ABA" w:rsidP="00B17ABA">
      <w:pPr>
        <w:numPr>
          <w:ilvl w:val="0"/>
          <w:numId w:val="2"/>
        </w:numPr>
      </w:pPr>
      <w:r>
        <w:t>Number of patients receiving</w:t>
      </w:r>
      <w:r w:rsidRPr="00930167">
        <w:t xml:space="preserve"> </w:t>
      </w:r>
      <w:r>
        <w:t xml:space="preserve">light or moderate </w:t>
      </w:r>
      <w:r w:rsidRPr="00930167">
        <w:t>sedation</w:t>
      </w:r>
      <w:r>
        <w:t xml:space="preserve"> </w:t>
      </w:r>
    </w:p>
    <w:p w:rsidR="00B17ABA" w:rsidRPr="00930167" w:rsidRDefault="00B17ABA" w:rsidP="00B17ABA">
      <w:pPr>
        <w:numPr>
          <w:ilvl w:val="1"/>
          <w:numId w:val="2"/>
        </w:numPr>
      </w:pPr>
      <w:r w:rsidRPr="00930167">
        <w:t>Number re</w:t>
      </w:r>
      <w:r>
        <w:t>ceiving</w:t>
      </w:r>
      <w:r w:rsidRPr="00930167">
        <w:t xml:space="preserve"> sedation</w:t>
      </w:r>
      <w:r>
        <w:t xml:space="preserve"> via Computer-Assisted Personalized Sedation (CAPS) </w:t>
      </w:r>
    </w:p>
    <w:p w:rsidR="00B17ABA" w:rsidRPr="00930167" w:rsidRDefault="00B17ABA" w:rsidP="00B17ABA">
      <w:pPr>
        <w:numPr>
          <w:ilvl w:val="0"/>
          <w:numId w:val="2"/>
        </w:numPr>
      </w:pPr>
      <w:r>
        <w:t>Number of patients receiving</w:t>
      </w:r>
      <w:r w:rsidRPr="00930167">
        <w:t xml:space="preserve"> </w:t>
      </w:r>
      <w:r>
        <w:t xml:space="preserve">deep </w:t>
      </w:r>
      <w:r w:rsidRPr="00930167">
        <w:t>sedation</w:t>
      </w:r>
      <w:r>
        <w:t xml:space="preserve"> </w:t>
      </w:r>
    </w:p>
    <w:p w:rsidR="00B17ABA" w:rsidRPr="00065A6B" w:rsidRDefault="00B17ABA" w:rsidP="00B17ABA">
      <w:pPr>
        <w:numPr>
          <w:ilvl w:val="0"/>
          <w:numId w:val="2"/>
        </w:numPr>
      </w:pPr>
      <w:r w:rsidRPr="00930167">
        <w:t>Number</w:t>
      </w:r>
      <w:r>
        <w:t xml:space="preserve"> of patients</w:t>
      </w:r>
      <w:r w:rsidRPr="00930167">
        <w:t xml:space="preserve"> </w:t>
      </w:r>
      <w:r>
        <w:t>cared for</w:t>
      </w:r>
      <w:r w:rsidRPr="00930167">
        <w:t xml:space="preserve"> by an anesthesia team</w:t>
      </w:r>
    </w:p>
    <w:p w:rsidR="00B17ABA" w:rsidRPr="0021056C" w:rsidRDefault="00B17ABA" w:rsidP="00B17ABA">
      <w:pPr>
        <w:rPr>
          <w:u w:val="single"/>
        </w:rPr>
      </w:pPr>
      <w:r>
        <w:rPr>
          <w:u w:val="single"/>
        </w:rPr>
        <w:t>Outcomes</w:t>
      </w:r>
    </w:p>
    <w:p w:rsidR="00B17ABA" w:rsidRDefault="00B17ABA" w:rsidP="00B17ABA">
      <w:pPr>
        <w:numPr>
          <w:ilvl w:val="0"/>
          <w:numId w:val="1"/>
        </w:numPr>
      </w:pPr>
      <w:r>
        <w:t xml:space="preserve">Cases completed as planned, without complication, </w:t>
      </w:r>
      <w:r w:rsidRPr="00065A6B">
        <w:rPr>
          <w:i/>
        </w:rPr>
        <w:t>versus:</w:t>
      </w:r>
    </w:p>
    <w:p w:rsidR="00B17ABA" w:rsidRPr="00930167" w:rsidRDefault="00B17ABA" w:rsidP="00B17ABA">
      <w:pPr>
        <w:numPr>
          <w:ilvl w:val="0"/>
          <w:numId w:val="1"/>
        </w:numPr>
      </w:pPr>
      <w:r>
        <w:t xml:space="preserve">Cases cancelled </w:t>
      </w:r>
      <w:r w:rsidRPr="00930167">
        <w:t xml:space="preserve">due to patient </w:t>
      </w:r>
      <w:r>
        <w:t>discomfort or anxiety</w:t>
      </w:r>
    </w:p>
    <w:p w:rsidR="00B17ABA" w:rsidRPr="00930167" w:rsidRDefault="00B17ABA" w:rsidP="00B17ABA">
      <w:pPr>
        <w:numPr>
          <w:ilvl w:val="0"/>
          <w:numId w:val="1"/>
        </w:numPr>
      </w:pPr>
      <w:r>
        <w:t>Cases with u</w:t>
      </w:r>
      <w:r w:rsidRPr="00930167">
        <w:t>nplanned escalation in the continuum of sedation</w:t>
      </w:r>
      <w:r>
        <w:t xml:space="preserve"> </w:t>
      </w:r>
    </w:p>
    <w:p w:rsidR="00B17ABA" w:rsidRPr="00930167" w:rsidRDefault="00B17ABA" w:rsidP="00B17ABA">
      <w:pPr>
        <w:numPr>
          <w:ilvl w:val="0"/>
          <w:numId w:val="1"/>
        </w:numPr>
      </w:pPr>
      <w:r>
        <w:t xml:space="preserve">Patients receiving </w:t>
      </w:r>
      <w:r w:rsidRPr="00930167">
        <w:t>rescue medi</w:t>
      </w:r>
      <w:r>
        <w:t>cation: flumazenil or naloxone</w:t>
      </w:r>
    </w:p>
    <w:p w:rsidR="00B17ABA" w:rsidRDefault="00B17ABA" w:rsidP="00B17ABA">
      <w:pPr>
        <w:numPr>
          <w:ilvl w:val="0"/>
          <w:numId w:val="1"/>
        </w:numPr>
      </w:pPr>
      <w:r>
        <w:t>Unplanned r</w:t>
      </w:r>
      <w:r w:rsidRPr="00930167">
        <w:t xml:space="preserve">espiratory </w:t>
      </w:r>
      <w:r>
        <w:t>support required in light or moderate sedation cases</w:t>
      </w:r>
    </w:p>
    <w:p w:rsidR="00B17ABA" w:rsidRDefault="00B17ABA" w:rsidP="00B17ABA">
      <w:pPr>
        <w:numPr>
          <w:ilvl w:val="1"/>
          <w:numId w:val="1"/>
        </w:numPr>
      </w:pPr>
      <w:r>
        <w:t>Placement of nasal trumpet or oral airway</w:t>
      </w:r>
    </w:p>
    <w:p w:rsidR="00B17ABA" w:rsidRDefault="00B17ABA" w:rsidP="00B17ABA">
      <w:pPr>
        <w:numPr>
          <w:ilvl w:val="1"/>
          <w:numId w:val="1"/>
        </w:numPr>
      </w:pPr>
      <w:r>
        <w:t>Placement of supraglottic airway (e.g. LMA) or endotracheal tube</w:t>
      </w:r>
    </w:p>
    <w:p w:rsidR="00B17ABA" w:rsidRPr="00930167" w:rsidRDefault="00B17ABA" w:rsidP="00B17ABA">
      <w:pPr>
        <w:numPr>
          <w:ilvl w:val="1"/>
          <w:numId w:val="1"/>
        </w:numPr>
      </w:pPr>
      <w:r>
        <w:t>Assisted ventilation with bag-valve-mask</w:t>
      </w:r>
    </w:p>
    <w:p w:rsidR="00B17ABA" w:rsidRDefault="00B17ABA" w:rsidP="00B17ABA">
      <w:pPr>
        <w:numPr>
          <w:ilvl w:val="1"/>
          <w:numId w:val="1"/>
        </w:numPr>
      </w:pPr>
      <w:r>
        <w:t>Oxygen saturation &lt; 85% for greater than 3 minutes</w:t>
      </w:r>
    </w:p>
    <w:p w:rsidR="00B17ABA" w:rsidRPr="00930167" w:rsidRDefault="00B17ABA" w:rsidP="00B17ABA">
      <w:pPr>
        <w:numPr>
          <w:ilvl w:val="0"/>
          <w:numId w:val="1"/>
        </w:numPr>
      </w:pPr>
      <w:r>
        <w:t>Patients experiencing a serious adverse event (e.g. perforation, anaphylaxis, cardiac arrest)</w:t>
      </w:r>
    </w:p>
    <w:p w:rsidR="00B17ABA" w:rsidRDefault="00B17ABA" w:rsidP="00B17ABA">
      <w:pPr>
        <w:numPr>
          <w:ilvl w:val="0"/>
          <w:numId w:val="1"/>
        </w:numPr>
      </w:pPr>
      <w:r w:rsidRPr="00930167">
        <w:t xml:space="preserve">Unplanned admission of an outpatient within 24 hours </w:t>
      </w:r>
    </w:p>
    <w:p w:rsidR="00B17ABA" w:rsidRPr="00930167" w:rsidRDefault="00B17ABA" w:rsidP="00B17ABA">
      <w:pPr>
        <w:numPr>
          <w:ilvl w:val="0"/>
          <w:numId w:val="1"/>
        </w:numPr>
      </w:pPr>
      <w:r>
        <w:t>Unplanned patient transfer to an Emergency Department</w:t>
      </w:r>
    </w:p>
    <w:p w:rsidR="00B17ABA" w:rsidRDefault="00B17ABA" w:rsidP="00B17ABA">
      <w:pPr>
        <w:rPr>
          <w:b/>
        </w:rPr>
      </w:pPr>
    </w:p>
    <w:p w:rsidR="00B17ABA" w:rsidRPr="00B17ABA" w:rsidRDefault="00B17ABA" w:rsidP="00B17ABA">
      <w:pPr>
        <w:jc w:val="center"/>
        <w:rPr>
          <w:b/>
        </w:rPr>
      </w:pPr>
      <w:r w:rsidRPr="00065A6B">
        <w:rPr>
          <w:b/>
        </w:rPr>
        <w:t>Optional Elements</w:t>
      </w:r>
    </w:p>
    <w:p w:rsidR="00B17ABA" w:rsidRPr="00065A6B" w:rsidRDefault="00B17ABA" w:rsidP="00B17ABA">
      <w:r>
        <w:t>As the quality program matures and information technology capabilities advance</w:t>
      </w:r>
      <w:r>
        <w:t xml:space="preserve">, these </w:t>
      </w:r>
      <w:r>
        <w:t xml:space="preserve">data will enable further improvements in patient care: </w:t>
      </w:r>
    </w:p>
    <w:p w:rsidR="00B17ABA" w:rsidRPr="00065A6B" w:rsidRDefault="00B17ABA" w:rsidP="00B17ABA">
      <w:pPr>
        <w:numPr>
          <w:ilvl w:val="0"/>
          <w:numId w:val="4"/>
        </w:numPr>
      </w:pPr>
      <w:r w:rsidRPr="00930167">
        <w:t>Patient</w:t>
      </w:r>
      <w:r>
        <w:t xml:space="preserve"> demographics: age, sex, ASA Physical Status</w:t>
      </w:r>
    </w:p>
    <w:p w:rsidR="00B17ABA" w:rsidRPr="00930167" w:rsidRDefault="00B17ABA" w:rsidP="00B17ABA">
      <w:pPr>
        <w:numPr>
          <w:ilvl w:val="0"/>
          <w:numId w:val="3"/>
        </w:numPr>
      </w:pPr>
      <w:r w:rsidRPr="00930167">
        <w:t xml:space="preserve">Procedure duration </w:t>
      </w:r>
    </w:p>
    <w:p w:rsidR="00B17ABA" w:rsidRDefault="00B17ABA" w:rsidP="00B17ABA">
      <w:pPr>
        <w:numPr>
          <w:ilvl w:val="0"/>
          <w:numId w:val="3"/>
        </w:numPr>
      </w:pPr>
      <w:r>
        <w:t>Medications used: doses and times</w:t>
      </w:r>
    </w:p>
    <w:p w:rsidR="00B17ABA" w:rsidRPr="00930167" w:rsidRDefault="00B17ABA" w:rsidP="00B17ABA">
      <w:pPr>
        <w:numPr>
          <w:ilvl w:val="0"/>
          <w:numId w:val="3"/>
        </w:numPr>
      </w:pPr>
      <w:r>
        <w:t>PACU and facility length of stay</w:t>
      </w:r>
    </w:p>
    <w:p w:rsidR="00B17ABA" w:rsidRDefault="00B17ABA" w:rsidP="00B17ABA">
      <w:pPr>
        <w:numPr>
          <w:ilvl w:val="0"/>
          <w:numId w:val="3"/>
        </w:numPr>
      </w:pPr>
      <w:r>
        <w:t>Patient s</w:t>
      </w:r>
      <w:r>
        <w:t xml:space="preserve">atisfaction: at PACU discharge and </w:t>
      </w:r>
      <w:bookmarkStart w:id="0" w:name="_GoBack"/>
      <w:bookmarkEnd w:id="0"/>
      <w:r>
        <w:t>at 48 hours post-procedure</w:t>
      </w:r>
    </w:p>
    <w:p w:rsidR="00B17ABA" w:rsidRDefault="00B17ABA" w:rsidP="00B17ABA">
      <w:pPr>
        <w:numPr>
          <w:ilvl w:val="0"/>
          <w:numId w:val="3"/>
        </w:numPr>
      </w:pPr>
      <w:r>
        <w:t>Provider satisfaction</w:t>
      </w:r>
      <w:r>
        <w:t>: proceduralist and</w:t>
      </w:r>
      <w:r>
        <w:t xml:space="preserve"> nursing staff</w:t>
      </w:r>
    </w:p>
    <w:p w:rsidR="00BE7F7B" w:rsidRPr="0057039A" w:rsidRDefault="00BE7F7B">
      <w:pPr>
        <w:rPr>
          <w:rFonts w:ascii="Times New Roman" w:hAnsi="Times New Roman" w:cs="Times New Roman"/>
        </w:rPr>
      </w:pPr>
    </w:p>
    <w:sectPr w:rsidR="00BE7F7B" w:rsidRPr="0057039A" w:rsidSect="00876F48">
      <w:headerReference w:type="default" r:id="rId8"/>
      <w:pgSz w:w="12240" w:h="15840"/>
      <w:pgMar w:top="1440" w:right="1800" w:bottom="1440" w:left="1800" w:header="21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D8" w:rsidRDefault="008A4DD8" w:rsidP="006B73D0">
      <w:r>
        <w:separator/>
      </w:r>
    </w:p>
  </w:endnote>
  <w:endnote w:type="continuationSeparator" w:id="0">
    <w:p w:rsidR="008A4DD8" w:rsidRDefault="008A4DD8" w:rsidP="006B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D8" w:rsidRDefault="008A4DD8" w:rsidP="006B73D0">
      <w:r>
        <w:separator/>
      </w:r>
    </w:p>
  </w:footnote>
  <w:footnote w:type="continuationSeparator" w:id="0">
    <w:p w:rsidR="008A4DD8" w:rsidRDefault="008A4DD8" w:rsidP="006B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48" w:rsidRDefault="009243C7">
    <w:pPr>
      <w:pStyle w:val="Header"/>
    </w:pPr>
    <w:r>
      <w:rPr>
        <w:noProof/>
      </w:rPr>
      <w:drawing>
        <wp:anchor distT="0" distB="0" distL="114300" distR="114300" simplePos="0" relativeHeight="251658240" behindDoc="1" locked="1" layoutInCell="1" allowOverlap="0">
          <wp:simplePos x="0" y="0"/>
          <wp:positionH relativeFrom="page">
            <wp:align>center</wp:align>
          </wp:positionH>
          <wp:positionV relativeFrom="page">
            <wp:posOffset>457200</wp:posOffset>
          </wp:positionV>
          <wp:extent cx="4112260" cy="609600"/>
          <wp:effectExtent l="25400" t="0" r="2540" b="0"/>
          <wp:wrapNone/>
          <wp:docPr id="2" name="Picture 2" descr="AQI_PR_Letterhead 2011_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I_PR_Letterhead 2011_out.jpg"/>
                  <pic:cNvPicPr/>
                </pic:nvPicPr>
                <pic:blipFill>
                  <a:blip r:embed="rId1"/>
                  <a:stretch>
                    <a:fillRect/>
                  </a:stretch>
                </pic:blipFill>
                <pic:spPr>
                  <a:xfrm>
                    <a:off x="0" y="0"/>
                    <a:ext cx="4112260"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1310"/>
    <w:multiLevelType w:val="hybridMultilevel"/>
    <w:tmpl w:val="EABE3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B67616"/>
    <w:multiLevelType w:val="hybridMultilevel"/>
    <w:tmpl w:val="E4820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B642D3"/>
    <w:multiLevelType w:val="hybridMultilevel"/>
    <w:tmpl w:val="A5149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1875FC"/>
    <w:multiLevelType w:val="hybridMultilevel"/>
    <w:tmpl w:val="1714B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48"/>
    <w:rsid w:val="00006881"/>
    <w:rsid w:val="000533D4"/>
    <w:rsid w:val="001401FE"/>
    <w:rsid w:val="00143D5D"/>
    <w:rsid w:val="001726D7"/>
    <w:rsid w:val="00184840"/>
    <w:rsid w:val="001B7041"/>
    <w:rsid w:val="002241B0"/>
    <w:rsid w:val="00482889"/>
    <w:rsid w:val="004D0C04"/>
    <w:rsid w:val="005442D7"/>
    <w:rsid w:val="0057039A"/>
    <w:rsid w:val="006B73D0"/>
    <w:rsid w:val="00700508"/>
    <w:rsid w:val="007114E2"/>
    <w:rsid w:val="00743FCB"/>
    <w:rsid w:val="00805885"/>
    <w:rsid w:val="00876F48"/>
    <w:rsid w:val="008A4DD8"/>
    <w:rsid w:val="009243C7"/>
    <w:rsid w:val="009A6B6A"/>
    <w:rsid w:val="009F3C03"/>
    <w:rsid w:val="00B17ABA"/>
    <w:rsid w:val="00B21C7C"/>
    <w:rsid w:val="00B356B8"/>
    <w:rsid w:val="00B51645"/>
    <w:rsid w:val="00BE7F7B"/>
    <w:rsid w:val="00C80399"/>
    <w:rsid w:val="00C8645C"/>
    <w:rsid w:val="00CE2EDC"/>
    <w:rsid w:val="00D318D0"/>
    <w:rsid w:val="00D62716"/>
    <w:rsid w:val="00E81322"/>
    <w:rsid w:val="00ED1C37"/>
    <w:rsid w:val="00EF5815"/>
    <w:rsid w:val="00F9013A"/>
    <w:rsid w:val="00FF49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F48"/>
    <w:pPr>
      <w:tabs>
        <w:tab w:val="center" w:pos="4320"/>
        <w:tab w:val="right" w:pos="8640"/>
      </w:tabs>
    </w:pPr>
  </w:style>
  <w:style w:type="character" w:customStyle="1" w:styleId="HeaderChar">
    <w:name w:val="Header Char"/>
    <w:basedOn w:val="DefaultParagraphFont"/>
    <w:link w:val="Header"/>
    <w:uiPriority w:val="99"/>
    <w:semiHidden/>
    <w:rsid w:val="00876F48"/>
  </w:style>
  <w:style w:type="paragraph" w:styleId="Footer">
    <w:name w:val="footer"/>
    <w:basedOn w:val="Normal"/>
    <w:link w:val="FooterChar"/>
    <w:uiPriority w:val="99"/>
    <w:semiHidden/>
    <w:unhideWhenUsed/>
    <w:rsid w:val="00876F48"/>
    <w:pPr>
      <w:tabs>
        <w:tab w:val="center" w:pos="4320"/>
        <w:tab w:val="right" w:pos="8640"/>
      </w:tabs>
    </w:pPr>
  </w:style>
  <w:style w:type="character" w:customStyle="1" w:styleId="FooterChar">
    <w:name w:val="Footer Char"/>
    <w:basedOn w:val="DefaultParagraphFont"/>
    <w:link w:val="Footer"/>
    <w:uiPriority w:val="99"/>
    <w:semiHidden/>
    <w:rsid w:val="00876F48"/>
  </w:style>
  <w:style w:type="character" w:styleId="Hyperlink">
    <w:name w:val="Hyperlink"/>
    <w:basedOn w:val="DefaultParagraphFont"/>
    <w:uiPriority w:val="99"/>
    <w:unhideWhenUsed/>
    <w:rsid w:val="001B7041"/>
    <w:rPr>
      <w:color w:val="0000FF" w:themeColor="hyperlink"/>
      <w:u w:val="single"/>
    </w:rPr>
  </w:style>
  <w:style w:type="paragraph" w:styleId="BalloonText">
    <w:name w:val="Balloon Text"/>
    <w:basedOn w:val="Normal"/>
    <w:link w:val="BalloonTextChar"/>
    <w:uiPriority w:val="99"/>
    <w:semiHidden/>
    <w:unhideWhenUsed/>
    <w:rsid w:val="00006881"/>
    <w:rPr>
      <w:rFonts w:ascii="Tahoma" w:hAnsi="Tahoma" w:cs="Tahoma"/>
      <w:sz w:val="16"/>
      <w:szCs w:val="16"/>
    </w:rPr>
  </w:style>
  <w:style w:type="character" w:customStyle="1" w:styleId="BalloonTextChar">
    <w:name w:val="Balloon Text Char"/>
    <w:basedOn w:val="DefaultParagraphFont"/>
    <w:link w:val="BalloonText"/>
    <w:uiPriority w:val="99"/>
    <w:semiHidden/>
    <w:rsid w:val="00006881"/>
    <w:rPr>
      <w:rFonts w:ascii="Tahoma" w:hAnsi="Tahoma" w:cs="Tahoma"/>
      <w:sz w:val="16"/>
      <w:szCs w:val="16"/>
    </w:rPr>
  </w:style>
  <w:style w:type="paragraph" w:customStyle="1" w:styleId="Ingenmellomrom">
    <w:name w:val="Ingen mellomrom"/>
    <w:qFormat/>
    <w:rsid w:val="00B17ABA"/>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F48"/>
    <w:pPr>
      <w:tabs>
        <w:tab w:val="center" w:pos="4320"/>
        <w:tab w:val="right" w:pos="8640"/>
      </w:tabs>
    </w:pPr>
  </w:style>
  <w:style w:type="character" w:customStyle="1" w:styleId="HeaderChar">
    <w:name w:val="Header Char"/>
    <w:basedOn w:val="DefaultParagraphFont"/>
    <w:link w:val="Header"/>
    <w:uiPriority w:val="99"/>
    <w:semiHidden/>
    <w:rsid w:val="00876F48"/>
  </w:style>
  <w:style w:type="paragraph" w:styleId="Footer">
    <w:name w:val="footer"/>
    <w:basedOn w:val="Normal"/>
    <w:link w:val="FooterChar"/>
    <w:uiPriority w:val="99"/>
    <w:semiHidden/>
    <w:unhideWhenUsed/>
    <w:rsid w:val="00876F48"/>
    <w:pPr>
      <w:tabs>
        <w:tab w:val="center" w:pos="4320"/>
        <w:tab w:val="right" w:pos="8640"/>
      </w:tabs>
    </w:pPr>
  </w:style>
  <w:style w:type="character" w:customStyle="1" w:styleId="FooterChar">
    <w:name w:val="Footer Char"/>
    <w:basedOn w:val="DefaultParagraphFont"/>
    <w:link w:val="Footer"/>
    <w:uiPriority w:val="99"/>
    <w:semiHidden/>
    <w:rsid w:val="00876F48"/>
  </w:style>
  <w:style w:type="character" w:styleId="Hyperlink">
    <w:name w:val="Hyperlink"/>
    <w:basedOn w:val="DefaultParagraphFont"/>
    <w:uiPriority w:val="99"/>
    <w:unhideWhenUsed/>
    <w:rsid w:val="001B7041"/>
    <w:rPr>
      <w:color w:val="0000FF" w:themeColor="hyperlink"/>
      <w:u w:val="single"/>
    </w:rPr>
  </w:style>
  <w:style w:type="paragraph" w:styleId="BalloonText">
    <w:name w:val="Balloon Text"/>
    <w:basedOn w:val="Normal"/>
    <w:link w:val="BalloonTextChar"/>
    <w:uiPriority w:val="99"/>
    <w:semiHidden/>
    <w:unhideWhenUsed/>
    <w:rsid w:val="00006881"/>
    <w:rPr>
      <w:rFonts w:ascii="Tahoma" w:hAnsi="Tahoma" w:cs="Tahoma"/>
      <w:sz w:val="16"/>
      <w:szCs w:val="16"/>
    </w:rPr>
  </w:style>
  <w:style w:type="character" w:customStyle="1" w:styleId="BalloonTextChar">
    <w:name w:val="Balloon Text Char"/>
    <w:basedOn w:val="DefaultParagraphFont"/>
    <w:link w:val="BalloonText"/>
    <w:uiPriority w:val="99"/>
    <w:semiHidden/>
    <w:rsid w:val="00006881"/>
    <w:rPr>
      <w:rFonts w:ascii="Tahoma" w:hAnsi="Tahoma" w:cs="Tahoma"/>
      <w:sz w:val="16"/>
      <w:szCs w:val="16"/>
    </w:rPr>
  </w:style>
  <w:style w:type="paragraph" w:customStyle="1" w:styleId="Ingenmellomrom">
    <w:name w:val="Ingen mellomrom"/>
    <w:qFormat/>
    <w:rsid w:val="00B17AB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696">
      <w:bodyDiv w:val="1"/>
      <w:marLeft w:val="0"/>
      <w:marRight w:val="0"/>
      <w:marTop w:val="0"/>
      <w:marBottom w:val="0"/>
      <w:divBdr>
        <w:top w:val="none" w:sz="0" w:space="0" w:color="auto"/>
        <w:left w:val="none" w:sz="0" w:space="0" w:color="auto"/>
        <w:bottom w:val="none" w:sz="0" w:space="0" w:color="auto"/>
        <w:right w:val="none" w:sz="0" w:space="0" w:color="auto"/>
      </w:divBdr>
    </w:div>
    <w:div w:id="1971739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Dutton</dc:creator>
  <cp:lastModifiedBy>r.dutton</cp:lastModifiedBy>
  <cp:revision>2</cp:revision>
  <cp:lastPrinted>2012-03-12T20:59:00Z</cp:lastPrinted>
  <dcterms:created xsi:type="dcterms:W3CDTF">2013-06-12T12:26:00Z</dcterms:created>
  <dcterms:modified xsi:type="dcterms:W3CDTF">2013-06-12T12:26:00Z</dcterms:modified>
</cp:coreProperties>
</file>